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bookmarkStart w:id="0" w:name="_GoBack"/>
            <w:bookmarkEnd w:id="0"/>
            <w:r w:rsidRPr="006D0BAF">
              <w:rPr>
                <w:b/>
                <w:bCs/>
                <w:sz w:val="20"/>
                <w:szCs w:val="20"/>
              </w:rPr>
              <w:t>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proofErr w:type="spellStart"/>
      <w:r w:rsidRPr="00457E09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. UE S numer [], data [], strona [], </w:t>
      </w:r>
    </w:p>
    <w:p w14:paraId="37AD92ED" w14:textId="114B9731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457E09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457E09">
        <w:rPr>
          <w:rFonts w:ascii="Arial" w:hAnsi="Arial" w:cs="Arial"/>
          <w:b/>
          <w:sz w:val="20"/>
          <w:szCs w:val="20"/>
          <w:lang w:eastAsia="en-GB"/>
        </w:rPr>
        <w:t>. S:</w:t>
      </w:r>
      <w:r w:rsidR="00137F6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79764E" w:rsidRPr="0079764E">
        <w:rPr>
          <w:rFonts w:ascii="Arial" w:hAnsi="Arial" w:cs="Arial"/>
          <w:b/>
          <w:sz w:val="20"/>
          <w:szCs w:val="20"/>
          <w:lang w:eastAsia="en-GB"/>
        </w:rPr>
        <w:t>2017/S 146-302822</w:t>
      </w:r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Jeżeli nie opublikowano zaproszenia do ubiegania się o zamówienie w </w:t>
      </w:r>
      <w:proofErr w:type="spellStart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Dz.U</w:t>
      </w:r>
      <w:proofErr w:type="spellEnd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A56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77777777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A012FF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6A5DBE5A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A56C1F" w:rsidRPr="00A56C1F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Wybór agencji wspierającej działania ENEA S.A. w obszarze ATL i BTL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6184D117" w:rsidR="002638B2" w:rsidRPr="002638B2" w:rsidRDefault="00E528CB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A56C1F" w:rsidRPr="00A56C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1100/AW00/ZS/KZ/2017/0000074322</w:t>
            </w:r>
            <w:r w:rsidR="002638B2" w:rsidRPr="0079764E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638B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2638B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</w:r>
      <w:r w:rsidRPr="002638B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12A1" w14:textId="77777777" w:rsidR="0053095E" w:rsidRDefault="0053095E">
      <w:r>
        <w:separator/>
      </w:r>
    </w:p>
  </w:endnote>
  <w:endnote w:type="continuationSeparator" w:id="0">
    <w:p w14:paraId="214B4AD7" w14:textId="77777777" w:rsidR="0053095E" w:rsidRDefault="0053095E">
      <w:r>
        <w:continuationSeparator/>
      </w:r>
    </w:p>
  </w:endnote>
  <w:endnote w:type="continuationNotice" w:id="1">
    <w:p w14:paraId="164930F7" w14:textId="77777777" w:rsidR="0053095E" w:rsidRDefault="005309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2140BC1A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D0BA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D0BAF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D043" w14:textId="77777777" w:rsidR="0053095E" w:rsidRDefault="0053095E">
      <w:r>
        <w:separator/>
      </w:r>
    </w:p>
  </w:footnote>
  <w:footnote w:type="continuationSeparator" w:id="0">
    <w:p w14:paraId="31FB95E0" w14:textId="77777777" w:rsidR="0053095E" w:rsidRDefault="0053095E">
      <w:r>
        <w:continuationSeparator/>
      </w:r>
    </w:p>
  </w:footnote>
  <w:footnote w:type="continuationNotice" w:id="1">
    <w:p w14:paraId="01ED533B" w14:textId="77777777" w:rsidR="0053095E" w:rsidRDefault="0053095E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0"/>
      <w:gridCol w:w="3887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2E66B2E8" w:rsidR="00D41618" w:rsidRDefault="008E3D44" w:rsidP="000D3540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ISTOTNYCH WARUNKÓW </w:t>
          </w:r>
          <w:r w:rsidR="000D3540">
            <w:rPr>
              <w:b/>
              <w:bCs/>
              <w:sz w:val="16"/>
              <w:szCs w:val="16"/>
            </w:rPr>
            <w:t>UMOWY RAMOWEJ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0A7EDD3C" w:rsidR="00D41618" w:rsidRPr="00A13550" w:rsidRDefault="00A56C1F" w:rsidP="002158B6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  <w:highlight w:val="yellow"/>
            </w:rPr>
          </w:pPr>
          <w:r w:rsidRPr="00A56C1F">
            <w:rPr>
              <w:b/>
              <w:bCs/>
              <w:sz w:val="16"/>
              <w:szCs w:val="16"/>
            </w:rPr>
            <w:t>1100/AW00/ZS/KZ/2017/0000074322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151E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3540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421"/>
    <w:rsid w:val="0053070D"/>
    <w:rsid w:val="0053095E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0BAF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371E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9764E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4CC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818B2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379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3550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C1F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94BCC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FA4B-6768-44D5-90D0-00C28D9C6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CF4EE-BE4F-4B7D-9228-5338960C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4479</Words>
  <Characters>26877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Piechocka Aleksandra</cp:lastModifiedBy>
  <cp:revision>4</cp:revision>
  <cp:lastPrinted>2017-08-02T12:11:00Z</cp:lastPrinted>
  <dcterms:created xsi:type="dcterms:W3CDTF">2017-08-03T13:47:00Z</dcterms:created>
  <dcterms:modified xsi:type="dcterms:W3CDTF">2017-08-09T06:11:00Z</dcterms:modified>
</cp:coreProperties>
</file>